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02349" w14:textId="77777777" w:rsidR="0010050A" w:rsidRPr="0010050A" w:rsidRDefault="0010050A" w:rsidP="0010050A">
      <w:pPr>
        <w:spacing w:after="120"/>
        <w:ind w:firstLine="709"/>
        <w:jc w:val="both"/>
        <w:rPr>
          <w:b/>
          <w:bCs/>
        </w:rPr>
      </w:pPr>
      <w:r w:rsidRPr="0010050A">
        <w:rPr>
          <w:b/>
          <w:bCs/>
        </w:rPr>
        <w:t>Які сповіщення отримує людина під час оцінювання повсякденного функціонування</w:t>
      </w:r>
    </w:p>
    <w:p w14:paraId="5E16C3D8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t>Основні етапи оцінювання повсякденного функціонування фіксуються в електронній системі. Людина отримує інформацію про дату, час і форму проведення оцінювання, а після ухвалення рішення — документи за його результатами.</w:t>
      </w:r>
    </w:p>
    <w:p w14:paraId="2A6425F0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t>Окремі повідомлення також надходять у разі повторної неявки, оскарження рішення або перевірки його обґрунтованості. Розповідаємо, що саме, коли та яким способом надсилають.</w:t>
      </w:r>
    </w:p>
    <w:p w14:paraId="0BB3CFE3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rPr>
          <w:b/>
          <w:bCs/>
        </w:rPr>
        <w:t>Після прийняття направлення до розгляду</w:t>
      </w:r>
    </w:p>
    <w:p w14:paraId="0C3ADD62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t>Після того як адміністратор закладу охорони здоров’я прийняв направлення до розгляду, людина отримує інформацію про:</w:t>
      </w:r>
    </w:p>
    <w:p w14:paraId="494BA8A1" w14:textId="77777777" w:rsidR="0010050A" w:rsidRPr="0010050A" w:rsidRDefault="0010050A" w:rsidP="0010050A">
      <w:pPr>
        <w:numPr>
          <w:ilvl w:val="0"/>
          <w:numId w:val="1"/>
        </w:numPr>
        <w:spacing w:after="120"/>
        <w:jc w:val="both"/>
      </w:pPr>
      <w:r w:rsidRPr="0010050A">
        <w:t>форму проведення оцінювання;</w:t>
      </w:r>
    </w:p>
    <w:p w14:paraId="769112E2" w14:textId="77777777" w:rsidR="0010050A" w:rsidRPr="0010050A" w:rsidRDefault="0010050A" w:rsidP="0010050A">
      <w:pPr>
        <w:numPr>
          <w:ilvl w:val="0"/>
          <w:numId w:val="1"/>
        </w:numPr>
        <w:spacing w:after="120"/>
        <w:jc w:val="both"/>
      </w:pPr>
      <w:r w:rsidRPr="0010050A">
        <w:t>дату;</w:t>
      </w:r>
    </w:p>
    <w:p w14:paraId="368E659B" w14:textId="77777777" w:rsidR="0010050A" w:rsidRPr="0010050A" w:rsidRDefault="0010050A" w:rsidP="0010050A">
      <w:pPr>
        <w:numPr>
          <w:ilvl w:val="0"/>
          <w:numId w:val="1"/>
        </w:numPr>
        <w:spacing w:after="120"/>
        <w:jc w:val="both"/>
      </w:pPr>
      <w:r w:rsidRPr="0010050A">
        <w:t>час.</w:t>
      </w:r>
    </w:p>
    <w:p w14:paraId="0FDCCEBE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t>Якщо в направленні зазначена електронна адреса, інформація надходить на неї.</w:t>
      </w:r>
    </w:p>
    <w:p w14:paraId="24F403ED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t>Якщо електронної адреси немає, протягом п’яти календарних днів інформацію надсилають у паперовій формі рекомендованим листом з повідомленням про вручення на адресу, вказану у направленні.</w:t>
      </w:r>
    </w:p>
    <w:p w14:paraId="404757B7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t>Ця інформація також відображається в електронній системі для лікаря, який направив людину на оцінювання.</w:t>
      </w:r>
    </w:p>
    <w:p w14:paraId="7F0F3BF3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rPr>
          <w:b/>
          <w:bCs/>
        </w:rPr>
        <w:t>Після завершення оцінювання</w:t>
      </w:r>
    </w:p>
    <w:p w14:paraId="067BD536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t>Після ухвалення та підписання рішення експертної команди людина отримує:</w:t>
      </w:r>
    </w:p>
    <w:p w14:paraId="57AF3CE0" w14:textId="77777777" w:rsidR="0010050A" w:rsidRPr="0010050A" w:rsidRDefault="0010050A" w:rsidP="0010050A">
      <w:pPr>
        <w:numPr>
          <w:ilvl w:val="0"/>
          <w:numId w:val="2"/>
        </w:numPr>
        <w:spacing w:after="120"/>
        <w:jc w:val="both"/>
      </w:pPr>
      <w:r w:rsidRPr="0010050A">
        <w:t>витяг із рішення;</w:t>
      </w:r>
    </w:p>
    <w:p w14:paraId="78BF496B" w14:textId="77777777" w:rsidR="0010050A" w:rsidRPr="0010050A" w:rsidRDefault="0010050A" w:rsidP="0010050A">
      <w:pPr>
        <w:numPr>
          <w:ilvl w:val="0"/>
          <w:numId w:val="2"/>
        </w:numPr>
        <w:spacing w:after="120"/>
        <w:jc w:val="both"/>
      </w:pPr>
      <w:r w:rsidRPr="0010050A">
        <w:t>рекомендації у зв’язку з прийнятим рішенням, які є частиною індивідуальної програми реабілітації, — у разі встановлення інвалідності.</w:t>
      </w:r>
    </w:p>
    <w:p w14:paraId="5D708B3A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t>Документи надсилають на електронну адресу, зазначену в направленні.</w:t>
      </w:r>
    </w:p>
    <w:p w14:paraId="419A0590" w14:textId="7EDBA9E7" w:rsidR="0010050A" w:rsidRPr="0010050A" w:rsidRDefault="0010050A" w:rsidP="0010050A">
      <w:pPr>
        <w:spacing w:after="120"/>
        <w:ind w:firstLine="709"/>
        <w:jc w:val="both"/>
      </w:pPr>
      <w:r w:rsidRPr="0010050A">
        <w:t>Якщо електронної адреси немає, їх надсилають протягом п’яти календарних днів рекомендованим листом з повідомленням про вручення на адресу</w:t>
      </w:r>
      <w:r w:rsidR="00EA0AF0">
        <w:t>,</w:t>
      </w:r>
      <w:r w:rsidRPr="0010050A">
        <w:t xml:space="preserve"> вказану у направленні</w:t>
      </w:r>
      <w:r w:rsidR="00EA0AF0">
        <w:t>.</w:t>
      </w:r>
    </w:p>
    <w:p w14:paraId="4CD448D1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t>Витяг із рішення та рекомендації також відображаються в електронній системі для лікаря, який направив людину на оцінювання. За зверненням людини лікар може роздрукувати ці документи та надати їх у паперовому вигляді.</w:t>
      </w:r>
    </w:p>
    <w:p w14:paraId="4DAE4964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rPr>
          <w:b/>
          <w:bCs/>
        </w:rPr>
        <w:t>Якщо людина повторно не з’явилася на оцінювання</w:t>
      </w:r>
    </w:p>
    <w:p w14:paraId="32425985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lastRenderedPageBreak/>
        <w:t xml:space="preserve">Якщо людина вперше не з’явилася у визначену дату та час, оцінювання </w:t>
      </w:r>
      <w:proofErr w:type="spellStart"/>
      <w:r w:rsidRPr="0010050A">
        <w:t>переносять</w:t>
      </w:r>
      <w:proofErr w:type="spellEnd"/>
      <w:r w:rsidRPr="0010050A">
        <w:t xml:space="preserve"> і призначають за загальним порядком черговості.</w:t>
      </w:r>
    </w:p>
    <w:p w14:paraId="36711524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t>У разі повторної неявки людину повідомляють про відмову в проведенні оцінювання у зв’язку з повторним нез’явленням. Документи повертають лікарю, який направив людину на оцінювання, із зазначенням причини.</w:t>
      </w:r>
    </w:p>
    <w:p w14:paraId="2B44C70B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t>Повідомлення надсилають:</w:t>
      </w:r>
    </w:p>
    <w:p w14:paraId="0894B6FC" w14:textId="77777777" w:rsidR="0010050A" w:rsidRPr="0010050A" w:rsidRDefault="0010050A" w:rsidP="0010050A">
      <w:pPr>
        <w:numPr>
          <w:ilvl w:val="0"/>
          <w:numId w:val="3"/>
        </w:numPr>
        <w:spacing w:after="120"/>
        <w:jc w:val="both"/>
      </w:pPr>
      <w:r w:rsidRPr="0010050A">
        <w:t>на електронну адресу, зазначену в направленні;</w:t>
      </w:r>
    </w:p>
    <w:p w14:paraId="4C3C87AF" w14:textId="77777777" w:rsidR="0010050A" w:rsidRPr="0010050A" w:rsidRDefault="0010050A" w:rsidP="0010050A">
      <w:pPr>
        <w:numPr>
          <w:ilvl w:val="0"/>
          <w:numId w:val="3"/>
        </w:numPr>
        <w:spacing w:after="120"/>
        <w:jc w:val="both"/>
      </w:pPr>
      <w:r w:rsidRPr="0010050A">
        <w:t>якщо електронної адреси немає — не пізніше ніж протягом п’яти календарних днів рекомендованим листом з повідомленням про вручення.</w:t>
      </w:r>
    </w:p>
    <w:p w14:paraId="0BEF5C0D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rPr>
          <w:b/>
          <w:bCs/>
        </w:rPr>
        <w:t>Які повідомлення надходять під час оскарження рішення</w:t>
      </w:r>
    </w:p>
    <w:p w14:paraId="78AB109F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t>Залежно від обставин людина або її уповноважений представник можуть отримати:</w:t>
      </w:r>
    </w:p>
    <w:p w14:paraId="55A9A2EA" w14:textId="77777777" w:rsidR="0010050A" w:rsidRPr="0010050A" w:rsidRDefault="0010050A" w:rsidP="0010050A">
      <w:pPr>
        <w:numPr>
          <w:ilvl w:val="0"/>
          <w:numId w:val="4"/>
        </w:numPr>
        <w:spacing w:after="120"/>
        <w:jc w:val="both"/>
      </w:pPr>
      <w:r w:rsidRPr="0010050A">
        <w:t>повідомлення про поновлення строку подання скарги або про відмову в його поновленні;</w:t>
      </w:r>
    </w:p>
    <w:p w14:paraId="67DBCE49" w14:textId="77777777" w:rsidR="0010050A" w:rsidRPr="0010050A" w:rsidRDefault="0010050A" w:rsidP="0010050A">
      <w:pPr>
        <w:numPr>
          <w:ilvl w:val="0"/>
          <w:numId w:val="4"/>
        </w:numPr>
        <w:spacing w:after="120"/>
        <w:jc w:val="both"/>
      </w:pPr>
      <w:r w:rsidRPr="0010050A">
        <w:t>повідомлення про залишення скарги без розгляду;</w:t>
      </w:r>
    </w:p>
    <w:p w14:paraId="7685BA35" w14:textId="77777777" w:rsidR="0010050A" w:rsidRPr="0010050A" w:rsidRDefault="0010050A" w:rsidP="0010050A">
      <w:pPr>
        <w:numPr>
          <w:ilvl w:val="0"/>
          <w:numId w:val="4"/>
        </w:numPr>
        <w:spacing w:after="120"/>
        <w:jc w:val="both"/>
      </w:pPr>
      <w:r w:rsidRPr="0010050A">
        <w:t>повідомлення про залишення скарги без руху;</w:t>
      </w:r>
    </w:p>
    <w:p w14:paraId="03456E7B" w14:textId="77777777" w:rsidR="0010050A" w:rsidRPr="0010050A" w:rsidRDefault="0010050A" w:rsidP="0010050A">
      <w:pPr>
        <w:numPr>
          <w:ilvl w:val="0"/>
          <w:numId w:val="4"/>
        </w:numPr>
        <w:spacing w:after="120"/>
        <w:jc w:val="both"/>
      </w:pPr>
      <w:r w:rsidRPr="0010050A">
        <w:t>витяг із рішення, ухваленого за результатами розгляду скарги.</w:t>
      </w:r>
    </w:p>
    <w:p w14:paraId="19AC1577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t>Спосіб повідомлення залежить від того, як було подано скаргу або клопотання:</w:t>
      </w:r>
    </w:p>
    <w:p w14:paraId="79C03339" w14:textId="77777777" w:rsidR="0010050A" w:rsidRPr="0010050A" w:rsidRDefault="0010050A" w:rsidP="0010050A">
      <w:pPr>
        <w:numPr>
          <w:ilvl w:val="0"/>
          <w:numId w:val="5"/>
        </w:numPr>
        <w:spacing w:after="120"/>
        <w:jc w:val="both"/>
      </w:pPr>
      <w:r w:rsidRPr="0010050A">
        <w:t>якщо в паперовій формі — Центр оцінювання функціонального стану особи надсилає повідомлення або витяг із рішення рекомендованим листом з повідомленням про вручення;</w:t>
      </w:r>
    </w:p>
    <w:p w14:paraId="5D79FD01" w14:textId="77777777" w:rsidR="0010050A" w:rsidRPr="0010050A" w:rsidRDefault="0010050A" w:rsidP="0010050A">
      <w:pPr>
        <w:numPr>
          <w:ilvl w:val="0"/>
          <w:numId w:val="5"/>
        </w:numPr>
        <w:spacing w:after="120"/>
        <w:jc w:val="both"/>
      </w:pPr>
      <w:r w:rsidRPr="0010050A">
        <w:t>якщо в електронній формі — інформація відображається в електронній системі для лікаря, який направив людину на оцінювання. Лікар має повідомити про неї людину або її уповноваженого представника.</w:t>
      </w:r>
    </w:p>
    <w:p w14:paraId="14FF3A53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rPr>
          <w:b/>
          <w:bCs/>
        </w:rPr>
        <w:t>Якщо проводиться перевірка обґрунтованості рішення</w:t>
      </w:r>
    </w:p>
    <w:p w14:paraId="1E6D3495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t>Якщо за результатами перевірки визначено необхідність провести повторне оцінювання, людину повідомляють про це:</w:t>
      </w:r>
    </w:p>
    <w:p w14:paraId="5E86F4F8" w14:textId="77777777" w:rsidR="0010050A" w:rsidRPr="0010050A" w:rsidRDefault="0010050A" w:rsidP="0010050A">
      <w:pPr>
        <w:numPr>
          <w:ilvl w:val="0"/>
          <w:numId w:val="6"/>
        </w:numPr>
        <w:spacing w:after="120"/>
        <w:jc w:val="both"/>
      </w:pPr>
      <w:r w:rsidRPr="0010050A">
        <w:t>рекомендованим листом з повідомленням про вручення на адресу задекларованого або зареєстрованого місця проживання чи перебування;</w:t>
      </w:r>
    </w:p>
    <w:p w14:paraId="7A70BAD0" w14:textId="77777777" w:rsidR="0010050A" w:rsidRPr="0010050A" w:rsidRDefault="0010050A" w:rsidP="0010050A">
      <w:pPr>
        <w:numPr>
          <w:ilvl w:val="0"/>
          <w:numId w:val="6"/>
        </w:numPr>
        <w:spacing w:after="120"/>
        <w:jc w:val="both"/>
      </w:pPr>
      <w:r w:rsidRPr="0010050A">
        <w:t>електронною поштою — за її наявності.</w:t>
      </w:r>
    </w:p>
    <w:p w14:paraId="51BBACE8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t>Інформація також відображається в електронній системі для лікаря, який направив людину на оцінювання.</w:t>
      </w:r>
    </w:p>
    <w:p w14:paraId="1AB4EE1C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rPr>
          <w:b/>
          <w:bCs/>
        </w:rPr>
        <w:t>Що робити, якщо сповіщення не надійшло</w:t>
      </w:r>
    </w:p>
    <w:p w14:paraId="2A1F6697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t>Якщо ви очікуєте повідомлення електронною поштою, але не отримали його:</w:t>
      </w:r>
    </w:p>
    <w:p w14:paraId="11AF6E19" w14:textId="77777777" w:rsidR="0010050A" w:rsidRPr="0010050A" w:rsidRDefault="0010050A" w:rsidP="0010050A">
      <w:pPr>
        <w:numPr>
          <w:ilvl w:val="0"/>
          <w:numId w:val="7"/>
        </w:numPr>
        <w:spacing w:after="120"/>
        <w:jc w:val="both"/>
      </w:pPr>
      <w:r w:rsidRPr="0010050A">
        <w:lastRenderedPageBreak/>
        <w:t>перевірте папки «Спам» і «Небажана пошта»;</w:t>
      </w:r>
    </w:p>
    <w:p w14:paraId="121F7440" w14:textId="77777777" w:rsidR="0010050A" w:rsidRPr="0010050A" w:rsidRDefault="0010050A" w:rsidP="0010050A">
      <w:pPr>
        <w:numPr>
          <w:ilvl w:val="0"/>
          <w:numId w:val="7"/>
        </w:numPr>
        <w:spacing w:after="120"/>
        <w:jc w:val="both"/>
      </w:pPr>
      <w:r w:rsidRPr="0010050A">
        <w:t>зверніться до лікаря, який направив вас на оцінювання, та уточніть, чи правильно в направленні зазначена електронна адреса;</w:t>
      </w:r>
    </w:p>
    <w:p w14:paraId="5BBB7372" w14:textId="77777777" w:rsidR="0010050A" w:rsidRPr="0010050A" w:rsidRDefault="0010050A" w:rsidP="0010050A">
      <w:pPr>
        <w:numPr>
          <w:ilvl w:val="0"/>
          <w:numId w:val="7"/>
        </w:numPr>
        <w:spacing w:after="120"/>
        <w:jc w:val="both"/>
      </w:pPr>
      <w:r w:rsidRPr="0010050A">
        <w:t>щоб дізнатися про стан розгляду справи, зверніться до адміністратора закладу охорони здоров’я, до якого її направлено.</w:t>
      </w:r>
    </w:p>
    <w:p w14:paraId="4148BF18" w14:textId="674E4DC4" w:rsidR="0010050A" w:rsidRPr="0010050A" w:rsidRDefault="0010050A" w:rsidP="0010050A">
      <w:pPr>
        <w:spacing w:after="120"/>
        <w:ind w:firstLine="709"/>
        <w:jc w:val="both"/>
      </w:pPr>
      <w:r w:rsidRPr="0010050A">
        <w:t>Контакти адміністраторів закладів з експертними командами розміщені на другій сторінці</w:t>
      </w:r>
      <w:r w:rsidR="00EA0AF0">
        <w:t xml:space="preserve"> </w:t>
      </w:r>
      <w:hyperlink r:id="rId5" w:history="1">
        <w:proofErr w:type="spellStart"/>
        <w:r w:rsidRPr="0010050A">
          <w:rPr>
            <w:rStyle w:val="ae"/>
          </w:rPr>
          <w:t>дашборду</w:t>
        </w:r>
        <w:proofErr w:type="spellEnd"/>
        <w:r w:rsidRPr="0010050A">
          <w:rPr>
            <w:rStyle w:val="ae"/>
          </w:rPr>
          <w:t xml:space="preserve"> МОЗ</w:t>
        </w:r>
      </w:hyperlink>
      <w:r w:rsidRPr="0010050A">
        <w:t>.</w:t>
      </w:r>
    </w:p>
    <w:p w14:paraId="1ED7DE07" w14:textId="77777777" w:rsidR="0010050A" w:rsidRPr="0010050A" w:rsidRDefault="0010050A" w:rsidP="0010050A">
      <w:pPr>
        <w:spacing w:after="120"/>
        <w:ind w:firstLine="709"/>
        <w:jc w:val="both"/>
      </w:pPr>
      <w:r w:rsidRPr="0010050A">
        <w:t>Якщо питання стосується оскарження рішення або справи, яка перебуває на розгляді в Центрі оцінювання функціонального стану особи, можна звернутися на його гарячу лінію:</w:t>
      </w:r>
    </w:p>
    <w:p w14:paraId="20089550" w14:textId="552A263E" w:rsidR="00EA0AF0" w:rsidRDefault="0010050A" w:rsidP="0010050A">
      <w:pPr>
        <w:spacing w:after="120"/>
        <w:ind w:firstLine="709"/>
        <w:jc w:val="both"/>
      </w:pPr>
      <w:r w:rsidRPr="0010050A">
        <w:rPr>
          <w:b/>
          <w:bCs/>
        </w:rPr>
        <w:t>Телефон:</w:t>
      </w:r>
      <w:r w:rsidR="00EA0AF0">
        <w:t xml:space="preserve"> </w:t>
      </w:r>
      <w:r w:rsidRPr="0010050A">
        <w:t>056 729 47 77</w:t>
      </w:r>
    </w:p>
    <w:p w14:paraId="5A6D7202" w14:textId="13FF504D" w:rsidR="0010050A" w:rsidRPr="0010050A" w:rsidRDefault="0010050A" w:rsidP="0010050A">
      <w:pPr>
        <w:spacing w:after="120"/>
        <w:ind w:firstLine="709"/>
        <w:jc w:val="both"/>
      </w:pPr>
      <w:r w:rsidRPr="0010050A">
        <w:rPr>
          <w:b/>
          <w:bCs/>
        </w:rPr>
        <w:t>Графік роботи:</w:t>
      </w:r>
      <w:r w:rsidR="00EA0AF0">
        <w:t xml:space="preserve"> </w:t>
      </w:r>
      <w:r w:rsidRPr="0010050A">
        <w:t>з понеділка до п’ятниці, з 8:00 до 16:00.</w:t>
      </w:r>
    </w:p>
    <w:p w14:paraId="7422B2BA" w14:textId="5A6CA6BA" w:rsidR="00F12C76" w:rsidRPr="0010050A" w:rsidRDefault="0010050A" w:rsidP="0010050A">
      <w:pPr>
        <w:spacing w:after="120"/>
        <w:ind w:firstLine="709"/>
        <w:jc w:val="both"/>
        <w:rPr>
          <w:b/>
          <w:bCs/>
        </w:rPr>
      </w:pPr>
      <w:r w:rsidRPr="0010050A">
        <w:rPr>
          <w:b/>
          <w:bCs/>
        </w:rPr>
        <w:t>МОЗ України</w:t>
      </w:r>
    </w:p>
    <w:sectPr w:rsidR="00F12C76" w:rsidRPr="0010050A" w:rsidSect="008E533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1FFB"/>
    <w:multiLevelType w:val="multilevel"/>
    <w:tmpl w:val="3A680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5A6F37"/>
    <w:multiLevelType w:val="multilevel"/>
    <w:tmpl w:val="D9BEF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5A2183"/>
    <w:multiLevelType w:val="multilevel"/>
    <w:tmpl w:val="A94AE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9249E0"/>
    <w:multiLevelType w:val="multilevel"/>
    <w:tmpl w:val="9F68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6E5801"/>
    <w:multiLevelType w:val="multilevel"/>
    <w:tmpl w:val="AE825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130CA9"/>
    <w:multiLevelType w:val="multilevel"/>
    <w:tmpl w:val="BE24F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D97EAB"/>
    <w:multiLevelType w:val="multilevel"/>
    <w:tmpl w:val="6E088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8535730">
    <w:abstractNumId w:val="4"/>
  </w:num>
  <w:num w:numId="2" w16cid:durableId="594171528">
    <w:abstractNumId w:val="3"/>
  </w:num>
  <w:num w:numId="3" w16cid:durableId="1533149290">
    <w:abstractNumId w:val="6"/>
  </w:num>
  <w:num w:numId="4" w16cid:durableId="1932808062">
    <w:abstractNumId w:val="1"/>
  </w:num>
  <w:num w:numId="5" w16cid:durableId="1043560145">
    <w:abstractNumId w:val="5"/>
  </w:num>
  <w:num w:numId="6" w16cid:durableId="1195386919">
    <w:abstractNumId w:val="0"/>
  </w:num>
  <w:num w:numId="7" w16cid:durableId="466315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50A"/>
    <w:rsid w:val="0010050A"/>
    <w:rsid w:val="00175BAA"/>
    <w:rsid w:val="004A1CEF"/>
    <w:rsid w:val="004F5C37"/>
    <w:rsid w:val="00657D1C"/>
    <w:rsid w:val="006C0B77"/>
    <w:rsid w:val="008242FF"/>
    <w:rsid w:val="00824E83"/>
    <w:rsid w:val="00870751"/>
    <w:rsid w:val="008E533A"/>
    <w:rsid w:val="008F2408"/>
    <w:rsid w:val="00922C48"/>
    <w:rsid w:val="00943C4E"/>
    <w:rsid w:val="00B73853"/>
    <w:rsid w:val="00B915B7"/>
    <w:rsid w:val="00BC6713"/>
    <w:rsid w:val="00D903DC"/>
    <w:rsid w:val="00E82139"/>
    <w:rsid w:val="00EA0AF0"/>
    <w:rsid w:val="00EA4A5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B1D4E"/>
  <w15:chartTrackingRefBased/>
  <w15:docId w15:val="{82AD73C1-B754-4A7B-A82A-137685CD8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00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0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050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050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050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050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050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050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050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0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05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05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050A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0050A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0050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0050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0050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0050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005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00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050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00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0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0050A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1005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05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05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0050A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d">
    <w:name w:val="Intense Reference"/>
    <w:basedOn w:val="a0"/>
    <w:uiPriority w:val="32"/>
    <w:qFormat/>
    <w:rsid w:val="0010050A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0050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005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z.gov.ua/uk/ekop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2779</Words>
  <Characters>1585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2026-08-20T07:31:00Z</dcterms:created>
  <dcterms:modified xsi:type="dcterms:W3CDTF">2026-08-20T07:35:00Z</dcterms:modified>
</cp:coreProperties>
</file>